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DA" w:rsidRDefault="00B12CDA" w:rsidP="00B12CDA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B12CDA" w:rsidRDefault="00B12CDA" w:rsidP="00B12CDA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F745EE">
        <w:rPr>
          <w:rFonts w:ascii="標楷體" w:eastAsia="標楷體" w:hAnsi="標楷體" w:hint="eastAsia"/>
          <w:color w:val="000000"/>
          <w:sz w:val="32"/>
          <w:u w:val="single"/>
          <w:shd w:val="clear" w:color="auto" w:fill="FFFFFF"/>
        </w:rPr>
        <w:t>聚合酶連鎖反應器</w:t>
      </w:r>
      <w:r w:rsidRPr="00F745EE">
        <w:rPr>
          <w:rFonts w:ascii="標楷體" w:eastAsia="標楷體" w:hAnsi="標楷體" w:cs="Times New Roman" w:hint="eastAsia"/>
          <w:b/>
          <w:sz w:val="44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F745EE" w:rsidRPr="00611FDD" w:rsidRDefault="00B12CDA" w:rsidP="00F745EE">
      <w:pPr>
        <w:widowControl/>
        <w:rPr>
          <w:rFonts w:ascii="標楷體" w:eastAsia="標楷體" w:hAnsi="標楷體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F745EE" w:rsidRPr="00611FDD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="00F745EE" w:rsidRPr="00611FDD">
        <w:rPr>
          <w:rFonts w:ascii="標楷體" w:eastAsia="標楷體" w:hAnsi="標楷體" w:cs="Times New Roman" w:hint="eastAsia"/>
        </w:rPr>
        <w:t>學院</w:t>
      </w:r>
      <w:r w:rsidR="00F745EE" w:rsidRPr="00611FDD">
        <w:rPr>
          <w:rFonts w:ascii="標楷體" w:eastAsia="標楷體" w:hAnsi="標楷體" w:cs="Times New Roman" w:hint="eastAsia"/>
          <w:u w:val="single"/>
        </w:rPr>
        <w:t xml:space="preserve">        </w:t>
      </w:r>
      <w:r w:rsidR="00BA4A73">
        <w:rPr>
          <w:rFonts w:ascii="標楷體" w:eastAsia="標楷體" w:hAnsi="標楷體" w:cs="Times New Roman" w:hint="eastAsia"/>
          <w:u w:val="single"/>
        </w:rPr>
        <w:t xml:space="preserve">      </w:t>
      </w:r>
      <w:r w:rsidR="00F745EE" w:rsidRPr="00611FDD">
        <w:rPr>
          <w:rFonts w:ascii="標楷體" w:eastAsia="標楷體" w:hAnsi="標楷體" w:cs="Times New Roman" w:hint="eastAsia"/>
          <w:u w:val="single"/>
        </w:rPr>
        <w:t xml:space="preserve"> </w:t>
      </w:r>
      <w:r w:rsidR="00F745EE" w:rsidRPr="00611FDD">
        <w:rPr>
          <w:rFonts w:ascii="標楷體" w:eastAsia="標楷體" w:hAnsi="標楷體" w:cs="Times New Roman" w:hint="eastAsia"/>
        </w:rPr>
        <w:t>系所</w:t>
      </w:r>
      <w:r w:rsidR="00F745EE" w:rsidRPr="00611FDD">
        <w:rPr>
          <w:rFonts w:ascii="標楷體" w:eastAsia="標楷體" w:hAnsi="標楷體" w:cs="Times New Roman" w:hint="eastAsia"/>
          <w:u w:val="single"/>
        </w:rPr>
        <w:t xml:space="preserve">      </w:t>
      </w:r>
      <w:r w:rsidR="00BA4A73">
        <w:rPr>
          <w:rFonts w:ascii="標楷體" w:eastAsia="標楷體" w:hAnsi="標楷體" w:cs="Times New Roman" w:hint="eastAsia"/>
          <w:u w:val="single"/>
        </w:rPr>
        <w:t xml:space="preserve">       </w:t>
      </w:r>
      <w:r w:rsidR="00F745EE" w:rsidRPr="00611FDD">
        <w:rPr>
          <w:rFonts w:ascii="標楷體" w:eastAsia="標楷體" w:hAnsi="標楷體" w:cs="Times New Roman" w:hint="eastAsia"/>
          <w:u w:val="single"/>
        </w:rPr>
        <w:t xml:space="preserve">    </w:t>
      </w:r>
      <w:r w:rsidR="00F745EE" w:rsidRPr="00611FDD">
        <w:rPr>
          <w:rFonts w:ascii="標楷體" w:eastAsia="標楷體" w:hAnsi="標楷體" w:cs="Times New Roman" w:hint="eastAsia"/>
        </w:rPr>
        <w:t xml:space="preserve"> 實驗室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530"/>
        <w:gridCol w:w="1880"/>
        <w:gridCol w:w="2362"/>
        <w:gridCol w:w="2174"/>
        <w:gridCol w:w="1264"/>
      </w:tblGrid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spacing w:line="240" w:lineRule="atLeast"/>
              <w:ind w:left="92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>常用儀器</w:t>
            </w:r>
          </w:p>
        </w:tc>
      </w:tr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</w:rPr>
              <w:t>聚合酶連鎖反應</w:t>
            </w:r>
            <w:r w:rsidRPr="00F745EE">
              <w:rPr>
                <w:rFonts w:ascii="Times New Roman" w:eastAsia="標楷體" w:hAnsi="Times New Roman" w:cs="Times New Roman" w:hint="eastAsia"/>
              </w:rPr>
              <w:t>作業</w:t>
            </w:r>
          </w:p>
        </w:tc>
      </w:tr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作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業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方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式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 w:hint="eastAsia"/>
              </w:rPr>
              <w:t>單人作業</w:t>
            </w:r>
          </w:p>
        </w:tc>
      </w:tr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tabs>
                <w:tab w:val="left" w:pos="7172"/>
              </w:tabs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 w:hint="eastAsia"/>
              </w:rPr>
              <w:t>欲測物質</w:t>
            </w:r>
          </w:p>
        </w:tc>
      </w:tr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 w:hint="eastAsia"/>
              </w:rPr>
              <w:t>聚合酶連鎖反應器</w:t>
            </w:r>
          </w:p>
        </w:tc>
      </w:tr>
      <w:tr w:rsidR="00B12CDA" w:rsidRPr="00A73410" w:rsidTr="00AE05AA">
        <w:trPr>
          <w:cantSplit/>
          <w:jc w:val="center"/>
        </w:trPr>
        <w:tc>
          <w:tcPr>
            <w:tcW w:w="1948" w:type="dxa"/>
            <w:gridSpan w:val="3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防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護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器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具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 w:hint="eastAsia"/>
              </w:rPr>
              <w:t>實驗衣、</w:t>
            </w:r>
            <w:r w:rsidR="00680D74">
              <w:rPr>
                <w:rFonts w:ascii="Times New Roman" w:eastAsia="標楷體" w:hAnsi="Times New Roman" w:cs="Times New Roman" w:hint="eastAsia"/>
              </w:rPr>
              <w:t>護目鏡、</w:t>
            </w:r>
            <w:r w:rsidRPr="00F745EE">
              <w:rPr>
                <w:rFonts w:ascii="Times New Roman" w:eastAsia="標楷體" w:hAnsi="Times New Roman" w:cs="Times New Roman" w:hint="eastAsia"/>
              </w:rPr>
              <w:t>實驗手套</w:t>
            </w:r>
          </w:p>
        </w:tc>
      </w:tr>
      <w:tr w:rsidR="00B12CDA" w:rsidRPr="00A73410" w:rsidTr="00AE05AA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F745EE">
              <w:rPr>
                <w:rFonts w:ascii="Times New Roman" w:eastAsia="標楷體" w:hAnsi="Times New Roman" w:cs="Times New Roman"/>
                <w:szCs w:val="26"/>
              </w:rPr>
              <w:t>資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格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限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制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745EE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B12CDA" w:rsidRPr="00F745EE" w:rsidRDefault="00B12CDA" w:rsidP="00BA4A73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745E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745EE">
              <w:rPr>
                <w:rFonts w:ascii="Times New Roman" w:eastAsia="標楷體" w:hAnsi="Times New Roman" w:cs="Times New Roman" w:hint="eastAsia"/>
              </w:rPr>
              <w:t>經實驗室指導後，始可操作。</w:t>
            </w:r>
            <w:r w:rsidR="0077042F" w:rsidRPr="000225BB">
              <w:rPr>
                <w:rFonts w:hint="eastAsia"/>
                <w:sz w:val="16"/>
              </w:rPr>
              <w:t>(</w:t>
            </w:r>
            <w:r w:rsidR="0077042F" w:rsidRPr="000225BB">
              <w:rPr>
                <w:rFonts w:hint="eastAsia"/>
                <w:sz w:val="16"/>
              </w:rPr>
              <w:t>操作</w:t>
            </w:r>
            <w:r w:rsidR="0077042F" w:rsidRPr="000225BB">
              <w:rPr>
                <w:sz w:val="16"/>
              </w:rPr>
              <w:t>本</w:t>
            </w:r>
            <w:r w:rsidR="0077042F" w:rsidRPr="000225BB">
              <w:rPr>
                <w:rFonts w:hint="eastAsia"/>
                <w:sz w:val="16"/>
              </w:rPr>
              <w:t>儀器設備</w:t>
            </w:r>
            <w:r w:rsidR="0077042F" w:rsidRPr="000225BB">
              <w:rPr>
                <w:sz w:val="16"/>
              </w:rPr>
              <w:t>前，務必詳讀</w:t>
            </w:r>
            <w:r w:rsidR="0077042F" w:rsidRPr="000225BB">
              <w:rPr>
                <w:rFonts w:hint="eastAsia"/>
                <w:sz w:val="16"/>
              </w:rPr>
              <w:t>各廠設備儀器</w:t>
            </w:r>
            <w:r w:rsidR="0077042F" w:rsidRPr="000225BB">
              <w:rPr>
                <w:sz w:val="16"/>
              </w:rPr>
              <w:t>說明書</w:t>
            </w:r>
            <w:r w:rsidR="0077042F" w:rsidRPr="000225BB">
              <w:rPr>
                <w:rFonts w:hint="eastAsia"/>
                <w:sz w:val="16"/>
              </w:rPr>
              <w:t>及本安全作業標準，避免操作失誤造成損壞或人員受傷</w:t>
            </w:r>
            <w:r w:rsidR="0077042F" w:rsidRPr="000225BB">
              <w:rPr>
                <w:rFonts w:hint="eastAsia"/>
                <w:sz w:val="16"/>
              </w:rPr>
              <w:t>)</w:t>
            </w:r>
          </w:p>
        </w:tc>
      </w:tr>
      <w:tr w:rsidR="00B12CDA" w:rsidRPr="00A73410" w:rsidTr="00AE0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B12CDA" w:rsidRPr="00A73410" w:rsidRDefault="00B12CDA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工作步驟</w:t>
            </w:r>
          </w:p>
        </w:tc>
        <w:tc>
          <w:tcPr>
            <w:tcW w:w="2410" w:type="dxa"/>
            <w:gridSpan w:val="2"/>
          </w:tcPr>
          <w:p w:rsidR="00B12CDA" w:rsidRPr="00A73410" w:rsidRDefault="00B12CDA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工作方法</w:t>
            </w:r>
          </w:p>
        </w:tc>
        <w:tc>
          <w:tcPr>
            <w:tcW w:w="2362" w:type="dxa"/>
          </w:tcPr>
          <w:p w:rsidR="00B12CDA" w:rsidRPr="00A73410" w:rsidRDefault="00B12CDA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不安全因素</w:t>
            </w:r>
          </w:p>
        </w:tc>
        <w:tc>
          <w:tcPr>
            <w:tcW w:w="2174" w:type="dxa"/>
          </w:tcPr>
          <w:p w:rsidR="00B12CDA" w:rsidRPr="00A73410" w:rsidRDefault="00B12CDA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安全措施</w:t>
            </w:r>
          </w:p>
        </w:tc>
        <w:tc>
          <w:tcPr>
            <w:tcW w:w="1264" w:type="dxa"/>
          </w:tcPr>
          <w:p w:rsidR="00B12CDA" w:rsidRPr="00A73410" w:rsidRDefault="00B12CDA" w:rsidP="00AE05AA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事故處理</w:t>
            </w:r>
          </w:p>
        </w:tc>
      </w:tr>
      <w:tr w:rsidR="00B12CDA" w:rsidRPr="00A73410" w:rsidTr="00AE0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開啟電源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檢查並校正</w:t>
            </w:r>
          </w:p>
        </w:tc>
        <w:tc>
          <w:tcPr>
            <w:tcW w:w="2410" w:type="dxa"/>
            <w:gridSpan w:val="2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開啟電源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檢查並校正</w:t>
            </w:r>
          </w:p>
        </w:tc>
        <w:tc>
          <w:tcPr>
            <w:tcW w:w="2362" w:type="dxa"/>
          </w:tcPr>
          <w:p w:rsidR="00B12CDA" w:rsidRPr="00680D74" w:rsidRDefault="00B12CDA" w:rsidP="00AE05A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漏電</w:t>
            </w:r>
          </w:p>
        </w:tc>
        <w:tc>
          <w:tcPr>
            <w:tcW w:w="2174" w:type="dxa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1.1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作業前測試，定期檢查及保養</w:t>
            </w:r>
          </w:p>
          <w:p w:rsidR="00B12CDA" w:rsidRPr="00680D74" w:rsidRDefault="00B12CDA" w:rsidP="00AE05A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64" w:type="dxa"/>
            <w:vMerge w:val="restart"/>
          </w:tcPr>
          <w:p w:rsidR="00B12CDA" w:rsidRPr="00A73410" w:rsidRDefault="00B12CDA" w:rsidP="00AE05A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故障時貼上告示並通知廠商</w:t>
            </w:r>
          </w:p>
        </w:tc>
      </w:tr>
      <w:tr w:rsidR="00B12CDA" w:rsidRPr="00A73410" w:rsidTr="00AE0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放置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設定程式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蓋上上蓋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2.4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開始運轉</w:t>
            </w:r>
          </w:p>
        </w:tc>
        <w:tc>
          <w:tcPr>
            <w:tcW w:w="2410" w:type="dxa"/>
            <w:gridSpan w:val="2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檢體放置在加熱塊上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設定聚合酶連鎖反應程式條件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蓋上聚合酶連鎖反應器上蓋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2.4 start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鍵開始運轉；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stop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鍵中途停止</w:t>
            </w:r>
          </w:p>
        </w:tc>
        <w:tc>
          <w:tcPr>
            <w:tcW w:w="2362" w:type="dxa"/>
          </w:tcPr>
          <w:p w:rsidR="00B12CDA" w:rsidRPr="00680D74" w:rsidRDefault="00B12CDA" w:rsidP="00AE05AA">
            <w:pPr>
              <w:ind w:left="332" w:hanging="332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機器毀損</w:t>
            </w:r>
          </w:p>
        </w:tc>
        <w:tc>
          <w:tcPr>
            <w:tcW w:w="2174" w:type="dxa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2.3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勿用力蓋上</w:t>
            </w:r>
          </w:p>
          <w:p w:rsidR="00B12CDA" w:rsidRPr="00680D74" w:rsidRDefault="00B12CDA" w:rsidP="00AE05A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64" w:type="dxa"/>
            <w:vMerge/>
          </w:tcPr>
          <w:p w:rsidR="00B12CDA" w:rsidRPr="00A73410" w:rsidRDefault="00B12CDA" w:rsidP="00AE05AA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B12CDA" w:rsidRPr="00A73410" w:rsidTr="00AE0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gridSpan w:val="2"/>
          </w:tcPr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取出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檢查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電源關閉</w:t>
            </w:r>
          </w:p>
          <w:p w:rsidR="00B12CDA" w:rsidRPr="00680D74" w:rsidRDefault="00B12CDA" w:rsidP="00AE05AA">
            <w:pPr>
              <w:ind w:left="207" w:hanging="207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3.1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取出測量物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3.2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檢查加熱塊區域是否乾淨</w:t>
            </w:r>
          </w:p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蓋上機器上蓋，並關閉電源</w:t>
            </w:r>
          </w:p>
        </w:tc>
        <w:tc>
          <w:tcPr>
            <w:tcW w:w="2362" w:type="dxa"/>
          </w:tcPr>
          <w:p w:rsidR="00B12CDA" w:rsidRPr="00680D74" w:rsidRDefault="00B12CDA" w:rsidP="00AE05AA">
            <w:pPr>
              <w:ind w:left="396" w:hanging="396"/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未關閉電源，擦拭清潔而感電</w:t>
            </w:r>
          </w:p>
        </w:tc>
        <w:tc>
          <w:tcPr>
            <w:tcW w:w="2174" w:type="dxa"/>
          </w:tcPr>
          <w:p w:rsidR="00B12CDA" w:rsidRPr="00680D74" w:rsidRDefault="00B12CDA" w:rsidP="00AE05A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3.3</w:t>
            </w:r>
            <w:r w:rsidRPr="00680D74">
              <w:rPr>
                <w:rFonts w:ascii="Times New Roman" w:eastAsia="標楷體" w:hAnsi="Times New Roman" w:cs="Times New Roman" w:hint="eastAsia"/>
                <w:sz w:val="22"/>
              </w:rPr>
              <w:t>確認關閉電源</w:t>
            </w:r>
          </w:p>
        </w:tc>
        <w:tc>
          <w:tcPr>
            <w:tcW w:w="1264" w:type="dxa"/>
            <w:vMerge/>
          </w:tcPr>
          <w:p w:rsidR="00B12CDA" w:rsidRPr="00A73410" w:rsidRDefault="00B12CDA" w:rsidP="00AE05AA">
            <w:pPr>
              <w:ind w:left="204" w:hanging="204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B12CDA" w:rsidRPr="00A73410" w:rsidTr="00BA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0"/>
          <w:jc w:val="center"/>
        </w:trPr>
        <w:tc>
          <w:tcPr>
            <w:tcW w:w="803" w:type="dxa"/>
            <w:vAlign w:val="center"/>
          </w:tcPr>
          <w:p w:rsidR="00B12CDA" w:rsidRPr="00A73410" w:rsidRDefault="00B12CDA" w:rsidP="00AE05AA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圖</w:t>
            </w:r>
          </w:p>
          <w:p w:rsidR="00B12CDA" w:rsidRPr="00A73410" w:rsidRDefault="00B12CDA" w:rsidP="00AE05AA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73410">
              <w:rPr>
                <w:rFonts w:ascii="Times New Roman" w:eastAsia="標楷體" w:hAnsi="Times New Roman" w:cs="Times New Roman"/>
                <w:b/>
                <w:sz w:val="20"/>
              </w:rPr>
              <w:t>解</w:t>
            </w:r>
          </w:p>
        </w:tc>
        <w:tc>
          <w:tcPr>
            <w:tcW w:w="8825" w:type="dxa"/>
            <w:gridSpan w:val="6"/>
          </w:tcPr>
          <w:p w:rsidR="00B12CDA" w:rsidRPr="00A73410" w:rsidRDefault="00B12CDA" w:rsidP="00AE05AA">
            <w:pPr>
              <w:ind w:left="204" w:hanging="204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B12CDA" w:rsidRPr="00A73410" w:rsidRDefault="00B12CDA" w:rsidP="00B12CDA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 </w:t>
      </w:r>
      <w:r w:rsidR="00F745EE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製表人：</w:t>
      </w:r>
      <w:r w:rsidR="00F745EE">
        <w:rPr>
          <w:rFonts w:ascii="Times New Roman" w:eastAsia="標楷體" w:hAnsi="Times New Roman" w:cs="Times New Roman" w:hint="eastAsia"/>
          <w:sz w:val="22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發行日期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:</w:t>
      </w:r>
      <w:r>
        <w:rPr>
          <w:rFonts w:ascii="Times New Roman" w:eastAsia="標楷體" w:hAnsi="Times New Roman" w:cs="Times New Roman" w:hint="eastAsia"/>
          <w:sz w:val="22"/>
          <w:szCs w:val="24"/>
        </w:rPr>
        <w:t>20</w:t>
      </w:r>
      <w:r w:rsidR="00F745EE">
        <w:rPr>
          <w:rFonts w:ascii="Times New Roman" w:eastAsia="標楷體" w:hAnsi="Times New Roman" w:cs="Times New Roman" w:hint="eastAsia"/>
          <w:sz w:val="22"/>
          <w:szCs w:val="24"/>
        </w:rPr>
        <w:t>20-01.01</w:t>
      </w:r>
    </w:p>
    <w:p w:rsidR="00B12CDA" w:rsidRPr="00D64810" w:rsidRDefault="00B12CDA" w:rsidP="00B12CDA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 w:val="22"/>
          <w:szCs w:val="24"/>
        </w:rPr>
      </w:pPr>
    </w:p>
    <w:sectPr w:rsidR="00B12CDA" w:rsidRPr="00D64810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D1" w:rsidRDefault="003A2CD1" w:rsidP="0077042F">
      <w:r>
        <w:separator/>
      </w:r>
    </w:p>
  </w:endnote>
  <w:endnote w:type="continuationSeparator" w:id="0">
    <w:p w:rsidR="003A2CD1" w:rsidRDefault="003A2CD1" w:rsidP="007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D1" w:rsidRDefault="003A2CD1" w:rsidP="0077042F">
      <w:r>
        <w:separator/>
      </w:r>
    </w:p>
  </w:footnote>
  <w:footnote w:type="continuationSeparator" w:id="0">
    <w:p w:rsidR="003A2CD1" w:rsidRDefault="003A2CD1" w:rsidP="0077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A"/>
    <w:rsid w:val="002E0D06"/>
    <w:rsid w:val="00345E6A"/>
    <w:rsid w:val="003A2CD1"/>
    <w:rsid w:val="00680D74"/>
    <w:rsid w:val="0077042F"/>
    <w:rsid w:val="00A4510A"/>
    <w:rsid w:val="00B12CDA"/>
    <w:rsid w:val="00BA4A73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2FE5C-F8EC-4BB8-B523-030E2D4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4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6</cp:revision>
  <dcterms:created xsi:type="dcterms:W3CDTF">2019-12-12T04:11:00Z</dcterms:created>
  <dcterms:modified xsi:type="dcterms:W3CDTF">2019-12-13T03:27:00Z</dcterms:modified>
</cp:coreProperties>
</file>