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7B8" w:rsidRPr="00886CE0" w:rsidRDefault="009C0C5B" w:rsidP="009C0C5B">
      <w:pPr>
        <w:spacing w:line="276" w:lineRule="auto"/>
        <w:jc w:val="center"/>
        <w:rPr>
          <w:rFonts w:ascii="標楷體" w:eastAsia="標楷體" w:hAnsi="標楷體"/>
          <w:sz w:val="40"/>
          <w:szCs w:val="40"/>
        </w:rPr>
      </w:pPr>
      <w:r w:rsidRPr="00886CE0">
        <w:rPr>
          <w:rFonts w:ascii="標楷體" w:eastAsia="標楷體" w:hAnsi="標楷體" w:hint="eastAsia"/>
          <w:b/>
          <w:sz w:val="40"/>
          <w:szCs w:val="40"/>
        </w:rPr>
        <w:t>臺北醫學大學</w:t>
      </w:r>
    </w:p>
    <w:p w:rsidR="00BE218C" w:rsidRPr="00886CE0" w:rsidRDefault="00F12FD2" w:rsidP="00BE218C">
      <w:pPr>
        <w:spacing w:line="276" w:lineRule="auto"/>
        <w:jc w:val="center"/>
        <w:rPr>
          <w:rFonts w:ascii="標楷體" w:eastAsia="標楷體" w:hAnsi="標楷體"/>
          <w:b/>
          <w:sz w:val="36"/>
          <w:szCs w:val="36"/>
        </w:rPr>
      </w:pPr>
      <w:r w:rsidRPr="00886CE0">
        <w:rPr>
          <w:rFonts w:ascii="標楷體" w:eastAsia="標楷體" w:hAnsi="標楷體" w:hint="eastAsia"/>
          <w:b/>
          <w:sz w:val="36"/>
          <w:szCs w:val="36"/>
          <w:u w:val="thick"/>
        </w:rPr>
        <w:t xml:space="preserve">  </w:t>
      </w:r>
      <w:r w:rsidR="001747B8" w:rsidRPr="00886CE0">
        <w:rPr>
          <w:rFonts w:ascii="標楷體" w:eastAsia="標楷體" w:hAnsi="標楷體" w:hint="eastAsia"/>
          <w:b/>
          <w:sz w:val="36"/>
          <w:szCs w:val="36"/>
          <w:u w:val="thick"/>
        </w:rPr>
        <w:t>氣相層析儀/質譜偵測器使用</w:t>
      </w:r>
      <w:r w:rsidRPr="00886CE0">
        <w:rPr>
          <w:rFonts w:ascii="標楷體" w:eastAsia="標楷體" w:hAnsi="標楷體" w:hint="eastAsia"/>
          <w:b/>
          <w:sz w:val="36"/>
          <w:szCs w:val="36"/>
          <w:u w:val="thick"/>
        </w:rPr>
        <w:t xml:space="preserve">  </w:t>
      </w:r>
      <w:r w:rsidR="001747B8" w:rsidRPr="00886CE0">
        <w:rPr>
          <w:rFonts w:ascii="標楷體" w:eastAsia="標楷體" w:hAnsi="標楷體" w:hint="eastAsia"/>
          <w:b/>
          <w:sz w:val="36"/>
          <w:szCs w:val="36"/>
        </w:rPr>
        <w:t>安全作業標準</w:t>
      </w:r>
    </w:p>
    <w:p w:rsidR="009C0C5B" w:rsidRPr="00886CE0" w:rsidRDefault="00F12FD2" w:rsidP="00F12FD2">
      <w:pPr>
        <w:spacing w:line="276" w:lineRule="auto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886CE0">
        <w:rPr>
          <w:rFonts w:ascii="標楷體" w:eastAsia="標楷體" w:hAnsi="標楷體" w:hint="eastAsia"/>
          <w:sz w:val="26"/>
          <w:szCs w:val="26"/>
          <w:u w:val="single"/>
        </w:rPr>
        <w:t xml:space="preserve">  </w:t>
      </w:r>
      <w:r w:rsidR="00886CE0" w:rsidRPr="00886CE0">
        <w:rPr>
          <w:rFonts w:ascii="標楷體" w:eastAsia="標楷體" w:hAnsi="標楷體" w:cs="Times New Roman" w:hint="eastAsia"/>
          <w:u w:val="single"/>
        </w:rPr>
        <w:t xml:space="preserve">           </w:t>
      </w:r>
      <w:r w:rsidR="00886CE0" w:rsidRPr="00886CE0">
        <w:rPr>
          <w:rFonts w:ascii="標楷體" w:eastAsia="標楷體" w:hAnsi="標楷體" w:cs="Times New Roman" w:hint="eastAsia"/>
        </w:rPr>
        <w:t xml:space="preserve"> 學院</w:t>
      </w:r>
      <w:r w:rsidR="00886CE0" w:rsidRPr="00886CE0">
        <w:rPr>
          <w:rFonts w:ascii="標楷體" w:eastAsia="標楷體" w:hAnsi="標楷體" w:cs="Times New Roman" w:hint="eastAsia"/>
          <w:u w:val="single"/>
        </w:rPr>
        <w:t xml:space="preserve">         </w:t>
      </w:r>
      <w:r w:rsidR="00886CE0" w:rsidRPr="00886CE0">
        <w:rPr>
          <w:rFonts w:ascii="標楷體" w:eastAsia="標楷體" w:hAnsi="標楷體" w:cs="Times New Roman" w:hint="eastAsia"/>
        </w:rPr>
        <w:t>系所</w:t>
      </w:r>
      <w:r w:rsidR="00886CE0" w:rsidRPr="00886CE0">
        <w:rPr>
          <w:rFonts w:ascii="標楷體" w:eastAsia="標楷體" w:hAnsi="標楷體" w:cs="Times New Roman" w:hint="eastAsia"/>
          <w:u w:val="single"/>
        </w:rPr>
        <w:t xml:space="preserve">          </w:t>
      </w:r>
      <w:r w:rsidR="00886CE0" w:rsidRPr="00886CE0">
        <w:rPr>
          <w:rFonts w:ascii="標楷體" w:eastAsia="標楷體" w:hAnsi="標楷體" w:cs="Times New Roman" w:hint="eastAsia"/>
        </w:rPr>
        <w:t xml:space="preserve"> 實驗室</w:t>
      </w:r>
    </w:p>
    <w:tbl>
      <w:tblPr>
        <w:tblStyle w:val="a7"/>
        <w:tblW w:w="9923" w:type="dxa"/>
        <w:tblInd w:w="-572" w:type="dxa"/>
        <w:tblLook w:val="04A0" w:firstRow="1" w:lastRow="0" w:firstColumn="1" w:lastColumn="0" w:noHBand="0" w:noVBand="1"/>
      </w:tblPr>
      <w:tblGrid>
        <w:gridCol w:w="2122"/>
        <w:gridCol w:w="7801"/>
      </w:tblGrid>
      <w:tr w:rsidR="00BE218C" w:rsidRPr="000D7BC6" w:rsidTr="00514B8D">
        <w:tc>
          <w:tcPr>
            <w:tcW w:w="2122" w:type="dxa"/>
            <w:vAlign w:val="center"/>
          </w:tcPr>
          <w:p w:rsidR="00BE218C" w:rsidRPr="000D7BC6" w:rsidRDefault="00BE218C" w:rsidP="000D7BC6">
            <w:pPr>
              <w:rPr>
                <w:rFonts w:ascii="標楷體" w:eastAsia="標楷體" w:hAnsi="標楷體"/>
                <w:b/>
                <w:szCs w:val="26"/>
              </w:rPr>
            </w:pPr>
            <w:r w:rsidRPr="000D7BC6">
              <w:rPr>
                <w:rFonts w:ascii="標楷體" w:eastAsia="標楷體" w:hAnsi="標楷體" w:hint="eastAsia"/>
                <w:b/>
                <w:szCs w:val="26"/>
              </w:rPr>
              <w:t>作業種類區分：</w:t>
            </w:r>
          </w:p>
        </w:tc>
        <w:tc>
          <w:tcPr>
            <w:tcW w:w="7801" w:type="dxa"/>
          </w:tcPr>
          <w:p w:rsidR="00BE218C" w:rsidRPr="000D7BC6" w:rsidRDefault="00BE218C" w:rsidP="000D7BC6">
            <w:pPr>
              <w:rPr>
                <w:rFonts w:ascii="標楷體" w:eastAsia="標楷體" w:hAnsi="標楷體"/>
                <w:szCs w:val="26"/>
              </w:rPr>
            </w:pPr>
            <w:r w:rsidRPr="000D7BC6">
              <w:rPr>
                <w:rFonts w:ascii="標楷體" w:eastAsia="標楷體" w:hAnsi="標楷體" w:hint="eastAsia"/>
                <w:szCs w:val="26"/>
              </w:rPr>
              <w:t>偵測分析作業</w:t>
            </w:r>
          </w:p>
        </w:tc>
      </w:tr>
      <w:tr w:rsidR="00BE218C" w:rsidRPr="000D7BC6" w:rsidTr="00514B8D">
        <w:tc>
          <w:tcPr>
            <w:tcW w:w="2122" w:type="dxa"/>
            <w:vAlign w:val="center"/>
          </w:tcPr>
          <w:p w:rsidR="00BE218C" w:rsidRPr="000D7BC6" w:rsidRDefault="00BE218C" w:rsidP="000D7BC6">
            <w:pPr>
              <w:rPr>
                <w:rFonts w:ascii="標楷體" w:eastAsia="標楷體" w:hAnsi="標楷體"/>
                <w:b/>
                <w:szCs w:val="26"/>
              </w:rPr>
            </w:pPr>
            <w:r w:rsidRPr="000D7BC6">
              <w:rPr>
                <w:rFonts w:ascii="標楷體" w:eastAsia="標楷體" w:hAnsi="標楷體" w:hint="eastAsia"/>
                <w:b/>
                <w:szCs w:val="26"/>
              </w:rPr>
              <w:t>單位作業名稱：</w:t>
            </w:r>
          </w:p>
        </w:tc>
        <w:tc>
          <w:tcPr>
            <w:tcW w:w="7801" w:type="dxa"/>
          </w:tcPr>
          <w:p w:rsidR="00BE218C" w:rsidRPr="000D7BC6" w:rsidRDefault="0097583C" w:rsidP="000D7BC6">
            <w:pPr>
              <w:rPr>
                <w:rFonts w:ascii="標楷體" w:eastAsia="標楷體" w:hAnsi="標楷體"/>
                <w:szCs w:val="26"/>
              </w:rPr>
            </w:pPr>
            <w:r w:rsidRPr="000D7BC6">
              <w:rPr>
                <w:rFonts w:ascii="標楷體" w:eastAsia="標楷體" w:hAnsi="標楷體" w:hint="eastAsia"/>
                <w:szCs w:val="26"/>
              </w:rPr>
              <w:t>物質偵測分析作業</w:t>
            </w:r>
          </w:p>
        </w:tc>
      </w:tr>
      <w:tr w:rsidR="00BE218C" w:rsidRPr="000D7BC6" w:rsidTr="00514B8D">
        <w:tc>
          <w:tcPr>
            <w:tcW w:w="2122" w:type="dxa"/>
            <w:vAlign w:val="center"/>
          </w:tcPr>
          <w:p w:rsidR="00BE218C" w:rsidRPr="000D7BC6" w:rsidRDefault="00BE218C" w:rsidP="000D7BC6">
            <w:pPr>
              <w:rPr>
                <w:rFonts w:ascii="標楷體" w:eastAsia="標楷體" w:hAnsi="標楷體"/>
                <w:b/>
                <w:szCs w:val="26"/>
              </w:rPr>
            </w:pPr>
            <w:r w:rsidRPr="000D7BC6">
              <w:rPr>
                <w:rFonts w:ascii="標楷體" w:eastAsia="標楷體" w:hAnsi="標楷體" w:hint="eastAsia"/>
                <w:b/>
                <w:szCs w:val="26"/>
              </w:rPr>
              <w:t>作業方式：</w:t>
            </w:r>
          </w:p>
        </w:tc>
        <w:tc>
          <w:tcPr>
            <w:tcW w:w="7801" w:type="dxa"/>
          </w:tcPr>
          <w:p w:rsidR="00BE218C" w:rsidRPr="000D7BC6" w:rsidRDefault="00902DF3" w:rsidP="000D7BC6">
            <w:pPr>
              <w:rPr>
                <w:rFonts w:ascii="標楷體" w:eastAsia="標楷體" w:hAnsi="標楷體"/>
                <w:szCs w:val="26"/>
              </w:rPr>
            </w:pPr>
            <w:r w:rsidRPr="000D7BC6">
              <w:rPr>
                <w:rFonts w:ascii="標楷體" w:eastAsia="標楷體" w:hAnsi="標楷體" w:hint="eastAsia"/>
                <w:szCs w:val="26"/>
              </w:rPr>
              <w:t>個人作業</w:t>
            </w:r>
          </w:p>
        </w:tc>
      </w:tr>
      <w:tr w:rsidR="00BE218C" w:rsidRPr="000D7BC6" w:rsidTr="00514B8D">
        <w:tc>
          <w:tcPr>
            <w:tcW w:w="2122" w:type="dxa"/>
            <w:vAlign w:val="center"/>
          </w:tcPr>
          <w:p w:rsidR="00BE218C" w:rsidRPr="000D7BC6" w:rsidRDefault="00BE218C" w:rsidP="000D7BC6">
            <w:pPr>
              <w:rPr>
                <w:rFonts w:ascii="標楷體" w:eastAsia="標楷體" w:hAnsi="標楷體"/>
                <w:b/>
                <w:szCs w:val="26"/>
              </w:rPr>
            </w:pPr>
            <w:r w:rsidRPr="000D7BC6">
              <w:rPr>
                <w:rFonts w:ascii="標楷體" w:eastAsia="標楷體" w:hAnsi="標楷體" w:hint="eastAsia"/>
                <w:b/>
                <w:szCs w:val="26"/>
              </w:rPr>
              <w:t>使用處理材料：</w:t>
            </w:r>
          </w:p>
        </w:tc>
        <w:tc>
          <w:tcPr>
            <w:tcW w:w="7801" w:type="dxa"/>
          </w:tcPr>
          <w:p w:rsidR="00BE218C" w:rsidRPr="000D7BC6" w:rsidRDefault="00B157DE" w:rsidP="000D7BC6">
            <w:pPr>
              <w:rPr>
                <w:rFonts w:ascii="標楷體" w:eastAsia="標楷體" w:hAnsi="標楷體"/>
                <w:szCs w:val="26"/>
              </w:rPr>
            </w:pPr>
            <w:r w:rsidRPr="000D7BC6">
              <w:rPr>
                <w:rFonts w:ascii="標楷體" w:eastAsia="標楷體" w:hAnsi="標楷體" w:hint="eastAsia"/>
                <w:szCs w:val="26"/>
              </w:rPr>
              <w:t>氦氣、氮氣、分析用樣品(個人)</w:t>
            </w:r>
          </w:p>
        </w:tc>
      </w:tr>
      <w:tr w:rsidR="00B157DE" w:rsidRPr="000D7BC6" w:rsidTr="00514B8D">
        <w:tc>
          <w:tcPr>
            <w:tcW w:w="2122" w:type="dxa"/>
            <w:vAlign w:val="center"/>
          </w:tcPr>
          <w:p w:rsidR="00B157DE" w:rsidRPr="000D7BC6" w:rsidRDefault="00B157DE" w:rsidP="000D7BC6">
            <w:pPr>
              <w:rPr>
                <w:rFonts w:ascii="標楷體" w:eastAsia="標楷體" w:hAnsi="標楷體"/>
                <w:b/>
                <w:szCs w:val="26"/>
              </w:rPr>
            </w:pPr>
            <w:r w:rsidRPr="000D7BC6">
              <w:rPr>
                <w:rFonts w:ascii="標楷體" w:eastAsia="標楷體" w:hAnsi="標楷體" w:hint="eastAsia"/>
                <w:b/>
                <w:szCs w:val="26"/>
              </w:rPr>
              <w:t>使用器具工具：</w:t>
            </w:r>
          </w:p>
        </w:tc>
        <w:tc>
          <w:tcPr>
            <w:tcW w:w="7801" w:type="dxa"/>
          </w:tcPr>
          <w:p w:rsidR="00B157DE" w:rsidRPr="000D7BC6" w:rsidRDefault="00B157DE" w:rsidP="000D7BC6">
            <w:pPr>
              <w:rPr>
                <w:rFonts w:ascii="標楷體" w:eastAsia="標楷體" w:hAnsi="標楷體"/>
                <w:szCs w:val="26"/>
              </w:rPr>
            </w:pPr>
            <w:r w:rsidRPr="000D7BC6">
              <w:rPr>
                <w:rFonts w:ascii="標楷體" w:eastAsia="標楷體" w:hAnsi="標楷體" w:hint="eastAsia"/>
                <w:szCs w:val="26"/>
              </w:rPr>
              <w:t>手動：固相微萃取裝置</w:t>
            </w:r>
            <w:r w:rsidRPr="000D7BC6">
              <w:rPr>
                <w:rFonts w:ascii="標楷體" w:eastAsia="標楷體" w:hAnsi="標楷體" w:hint="eastAsia"/>
                <w:b/>
                <w:szCs w:val="26"/>
              </w:rPr>
              <w:t>；</w:t>
            </w:r>
            <w:r w:rsidRPr="000D7BC6">
              <w:rPr>
                <w:rFonts w:ascii="標楷體" w:eastAsia="標楷體" w:hAnsi="標楷體" w:hint="eastAsia"/>
                <w:szCs w:val="26"/>
              </w:rPr>
              <w:t>自動：自動進樣器、vial瓶</w:t>
            </w:r>
          </w:p>
        </w:tc>
      </w:tr>
      <w:tr w:rsidR="00B157DE" w:rsidRPr="000D7BC6" w:rsidTr="00514B8D">
        <w:tc>
          <w:tcPr>
            <w:tcW w:w="2122" w:type="dxa"/>
            <w:vAlign w:val="center"/>
          </w:tcPr>
          <w:p w:rsidR="00B157DE" w:rsidRPr="000D7BC6" w:rsidRDefault="00B157DE" w:rsidP="000D7BC6">
            <w:pPr>
              <w:rPr>
                <w:rFonts w:ascii="標楷體" w:eastAsia="標楷體" w:hAnsi="標楷體"/>
                <w:b/>
                <w:szCs w:val="26"/>
              </w:rPr>
            </w:pPr>
            <w:r w:rsidRPr="000D7BC6">
              <w:rPr>
                <w:rFonts w:ascii="標楷體" w:eastAsia="標楷體" w:hAnsi="標楷體" w:hint="eastAsia"/>
                <w:b/>
                <w:szCs w:val="26"/>
              </w:rPr>
              <w:t>防護器具：</w:t>
            </w:r>
          </w:p>
        </w:tc>
        <w:tc>
          <w:tcPr>
            <w:tcW w:w="7801" w:type="dxa"/>
          </w:tcPr>
          <w:p w:rsidR="00B157DE" w:rsidRPr="000D7BC6" w:rsidRDefault="008C200D" w:rsidP="000D7BC6">
            <w:pPr>
              <w:rPr>
                <w:rFonts w:ascii="標楷體" w:eastAsia="標楷體" w:hAnsi="標楷體"/>
                <w:szCs w:val="26"/>
              </w:rPr>
            </w:pPr>
            <w:r w:rsidRPr="000D7BC6">
              <w:rPr>
                <w:rFonts w:ascii="Times New Roman" w:eastAsia="標楷體" w:hAnsi="Times New Roman" w:cs="Times New Roman" w:hint="eastAsia"/>
                <w:kern w:val="0"/>
              </w:rPr>
              <w:t>護目鏡、實驗衣、</w:t>
            </w:r>
            <w:r w:rsidR="00B4498C" w:rsidRPr="000D7BC6">
              <w:rPr>
                <w:rFonts w:ascii="標楷體" w:eastAsia="標楷體" w:hAnsi="標楷體" w:hint="eastAsia"/>
                <w:szCs w:val="26"/>
              </w:rPr>
              <w:t>隔熱手套</w:t>
            </w:r>
          </w:p>
        </w:tc>
      </w:tr>
      <w:tr w:rsidR="00B157DE" w:rsidRPr="000D7BC6" w:rsidTr="00514B8D">
        <w:tc>
          <w:tcPr>
            <w:tcW w:w="2122" w:type="dxa"/>
            <w:vAlign w:val="center"/>
          </w:tcPr>
          <w:p w:rsidR="00B157DE" w:rsidRPr="000D7BC6" w:rsidRDefault="00B157DE" w:rsidP="000D7BC6">
            <w:pPr>
              <w:rPr>
                <w:rFonts w:ascii="標楷體" w:eastAsia="標楷體" w:hAnsi="標楷體"/>
                <w:b/>
                <w:szCs w:val="26"/>
              </w:rPr>
            </w:pPr>
            <w:r w:rsidRPr="000D7BC6">
              <w:rPr>
                <w:rFonts w:ascii="標楷體" w:eastAsia="標楷體" w:hAnsi="標楷體" w:hint="eastAsia"/>
                <w:b/>
                <w:szCs w:val="26"/>
              </w:rPr>
              <w:t>資格限制：</w:t>
            </w:r>
          </w:p>
        </w:tc>
        <w:tc>
          <w:tcPr>
            <w:tcW w:w="7801" w:type="dxa"/>
          </w:tcPr>
          <w:p w:rsidR="00B157DE" w:rsidRPr="000D7BC6" w:rsidRDefault="00B157DE" w:rsidP="000D7BC6">
            <w:pPr>
              <w:rPr>
                <w:rFonts w:ascii="標楷體" w:eastAsia="標楷體" w:hAnsi="標楷體"/>
                <w:szCs w:val="26"/>
              </w:rPr>
            </w:pPr>
            <w:r w:rsidRPr="000D7BC6">
              <w:rPr>
                <w:rFonts w:ascii="標楷體" w:eastAsia="標楷體" w:hAnsi="標楷體" w:hint="eastAsia"/>
                <w:szCs w:val="26"/>
              </w:rPr>
              <w:t>了解GC/MS操作方法</w:t>
            </w:r>
            <w:r w:rsidRPr="000D7BC6">
              <w:rPr>
                <w:rFonts w:ascii="標楷體" w:eastAsia="標楷體" w:hAnsi="標楷體"/>
                <w:szCs w:val="26"/>
              </w:rPr>
              <w:t>(</w:t>
            </w:r>
            <w:r w:rsidR="00B4498C" w:rsidRPr="000D7BC6">
              <w:rPr>
                <w:rFonts w:ascii="標楷體" w:eastAsia="標楷體" w:hAnsi="標楷體" w:hint="eastAsia"/>
                <w:szCs w:val="26"/>
              </w:rPr>
              <w:t>詳閱</w:t>
            </w:r>
            <w:r w:rsidRPr="000D7BC6">
              <w:rPr>
                <w:rFonts w:ascii="標楷體" w:eastAsia="標楷體" w:hAnsi="標楷體" w:hint="eastAsia"/>
                <w:szCs w:val="26"/>
              </w:rPr>
              <w:t>架上之GC/MS操作手冊)</w:t>
            </w:r>
            <w:r w:rsidR="00886CE0" w:rsidRPr="000D7BC6">
              <w:rPr>
                <w:rFonts w:ascii="標楷體" w:eastAsia="標楷體" w:hAnsi="標楷體" w:hint="eastAsia"/>
                <w:szCs w:val="26"/>
              </w:rPr>
              <w:t>，須完成訓練後始可自行操作。</w:t>
            </w:r>
            <w:bookmarkStart w:id="0" w:name="_GoBack"/>
            <w:bookmarkEnd w:id="0"/>
          </w:p>
        </w:tc>
      </w:tr>
    </w:tbl>
    <w:p w:rsidR="007C58CC" w:rsidRDefault="007C58CC" w:rsidP="007C58CC">
      <w:pPr>
        <w:spacing w:line="276" w:lineRule="auto"/>
        <w:rPr>
          <w:rFonts w:ascii="新細明體" w:eastAsia="新細明體" w:hAnsi="新細明體"/>
          <w:sz w:val="26"/>
          <w:szCs w:val="26"/>
        </w:rPr>
      </w:pPr>
    </w:p>
    <w:tbl>
      <w:tblPr>
        <w:tblStyle w:val="a7"/>
        <w:tblW w:w="992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271"/>
        <w:gridCol w:w="2047"/>
        <w:gridCol w:w="1659"/>
        <w:gridCol w:w="1969"/>
        <w:gridCol w:w="2977"/>
      </w:tblGrid>
      <w:tr w:rsidR="00320AB5" w:rsidRPr="00886CE0" w:rsidTr="00514B8D">
        <w:tc>
          <w:tcPr>
            <w:tcW w:w="1271" w:type="dxa"/>
            <w:vAlign w:val="center"/>
          </w:tcPr>
          <w:p w:rsidR="007C58CC" w:rsidRPr="00886CE0" w:rsidRDefault="007C58CC" w:rsidP="00BE218C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86CE0">
              <w:rPr>
                <w:rFonts w:ascii="標楷體" w:eastAsia="標楷體" w:hAnsi="標楷體" w:hint="eastAsia"/>
                <w:b/>
                <w:szCs w:val="24"/>
              </w:rPr>
              <w:t>工作步驟</w:t>
            </w:r>
          </w:p>
        </w:tc>
        <w:tc>
          <w:tcPr>
            <w:tcW w:w="2047" w:type="dxa"/>
          </w:tcPr>
          <w:p w:rsidR="007C58CC" w:rsidRPr="00886CE0" w:rsidRDefault="007C58CC" w:rsidP="00BE218C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86CE0">
              <w:rPr>
                <w:rFonts w:ascii="標楷體" w:eastAsia="標楷體" w:hAnsi="標楷體" w:hint="eastAsia"/>
                <w:b/>
                <w:szCs w:val="24"/>
              </w:rPr>
              <w:t>工作方法</w:t>
            </w:r>
          </w:p>
        </w:tc>
        <w:tc>
          <w:tcPr>
            <w:tcW w:w="1659" w:type="dxa"/>
          </w:tcPr>
          <w:p w:rsidR="007C58CC" w:rsidRPr="00886CE0" w:rsidRDefault="007C58CC" w:rsidP="00BE218C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86CE0">
              <w:rPr>
                <w:rFonts w:ascii="標楷體" w:eastAsia="標楷體" w:hAnsi="標楷體" w:hint="eastAsia"/>
                <w:b/>
                <w:szCs w:val="24"/>
              </w:rPr>
              <w:t>不安全因素</w:t>
            </w:r>
          </w:p>
        </w:tc>
        <w:tc>
          <w:tcPr>
            <w:tcW w:w="1969" w:type="dxa"/>
          </w:tcPr>
          <w:p w:rsidR="007C58CC" w:rsidRPr="00886CE0" w:rsidRDefault="007C58CC" w:rsidP="00BE218C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86CE0">
              <w:rPr>
                <w:rFonts w:ascii="標楷體" w:eastAsia="標楷體" w:hAnsi="標楷體" w:hint="eastAsia"/>
                <w:b/>
                <w:szCs w:val="24"/>
              </w:rPr>
              <w:t>安全措施</w:t>
            </w:r>
          </w:p>
        </w:tc>
        <w:tc>
          <w:tcPr>
            <w:tcW w:w="2977" w:type="dxa"/>
          </w:tcPr>
          <w:p w:rsidR="007C58CC" w:rsidRPr="00886CE0" w:rsidRDefault="007C58CC" w:rsidP="00BE218C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86CE0">
              <w:rPr>
                <w:rFonts w:ascii="標楷體" w:eastAsia="標楷體" w:hAnsi="標楷體" w:hint="eastAsia"/>
                <w:b/>
                <w:szCs w:val="24"/>
              </w:rPr>
              <w:t>事故處理</w:t>
            </w:r>
          </w:p>
        </w:tc>
      </w:tr>
      <w:tr w:rsidR="00320AB5" w:rsidRPr="00886CE0" w:rsidTr="00514B8D">
        <w:trPr>
          <w:trHeight w:val="2337"/>
        </w:trPr>
        <w:tc>
          <w:tcPr>
            <w:tcW w:w="1271" w:type="dxa"/>
            <w:vAlign w:val="center"/>
          </w:tcPr>
          <w:p w:rsidR="007C58CC" w:rsidRPr="00886CE0" w:rsidRDefault="007C58CC" w:rsidP="00BE218C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1.工作前</w:t>
            </w:r>
          </w:p>
        </w:tc>
        <w:tc>
          <w:tcPr>
            <w:tcW w:w="2047" w:type="dxa"/>
          </w:tcPr>
          <w:p w:rsidR="007C58CC" w:rsidRPr="00886CE0" w:rsidRDefault="00BE218C" w:rsidP="00A97C83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1-1</w:t>
            </w:r>
            <w:r w:rsidR="00A97C83" w:rsidRPr="00886CE0">
              <w:rPr>
                <w:rFonts w:ascii="標楷體" w:eastAsia="標楷體" w:hAnsi="標楷體" w:hint="eastAsia"/>
                <w:szCs w:val="24"/>
              </w:rPr>
              <w:t>確認GC和MS是否開機</w:t>
            </w:r>
          </w:p>
          <w:p w:rsidR="00A97C83" w:rsidRPr="00886CE0" w:rsidRDefault="00A97C83" w:rsidP="00A97C83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1-2開啟Turbo mass軟體</w:t>
            </w:r>
          </w:p>
          <w:p w:rsidR="00A97C83" w:rsidRPr="00886CE0" w:rsidRDefault="00A97C83" w:rsidP="00A97C83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1-3檢查Mass有無漏氣</w:t>
            </w:r>
          </w:p>
        </w:tc>
        <w:tc>
          <w:tcPr>
            <w:tcW w:w="1659" w:type="dxa"/>
          </w:tcPr>
          <w:p w:rsidR="007C58CC" w:rsidRPr="00886CE0" w:rsidRDefault="0054412D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1-1未按照正確開機流程，導致儀器損壞</w:t>
            </w:r>
          </w:p>
          <w:p w:rsidR="0054412D" w:rsidRPr="00886CE0" w:rsidRDefault="0054412D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1-2</w:t>
            </w:r>
            <w:r w:rsidR="00550BD3" w:rsidRPr="00886CE0">
              <w:rPr>
                <w:rFonts w:ascii="標楷體" w:eastAsia="標楷體" w:hAnsi="標楷體" w:hint="eastAsia"/>
                <w:szCs w:val="24"/>
              </w:rPr>
              <w:t>發現氣體漏氣，使用板手將螺絲拴緊時，</w:t>
            </w:r>
            <w:r w:rsidR="00BC076F" w:rsidRPr="00886CE0">
              <w:rPr>
                <w:rFonts w:ascii="標楷體" w:eastAsia="標楷體" w:hAnsi="標楷體" w:hint="eastAsia"/>
                <w:szCs w:val="24"/>
              </w:rPr>
              <w:t>烘箱溫度過高而燙燒</w:t>
            </w:r>
          </w:p>
        </w:tc>
        <w:tc>
          <w:tcPr>
            <w:tcW w:w="1969" w:type="dxa"/>
          </w:tcPr>
          <w:p w:rsidR="007C58CC" w:rsidRPr="00886CE0" w:rsidRDefault="00BC076F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1-1按照GC側邊黏貼之開機流程操作</w:t>
            </w:r>
          </w:p>
          <w:p w:rsidR="00BC076F" w:rsidRPr="00886CE0" w:rsidRDefault="00BC076F" w:rsidP="004B58A4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1-2</w:t>
            </w:r>
            <w:r w:rsidR="004B58A4" w:rsidRPr="00886CE0">
              <w:rPr>
                <w:rFonts w:ascii="標楷體" w:eastAsia="標楷體" w:hAnsi="標楷體" w:hint="eastAsia"/>
                <w:szCs w:val="24"/>
              </w:rPr>
              <w:t>配戴隔熱手套並降低烘箱至適當溫度(GC手動操作面板)</w:t>
            </w:r>
          </w:p>
        </w:tc>
        <w:tc>
          <w:tcPr>
            <w:tcW w:w="2977" w:type="dxa"/>
          </w:tcPr>
          <w:p w:rsidR="000578EA" w:rsidRDefault="00BC076F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1-1</w:t>
            </w:r>
            <w:r w:rsidR="000578EA" w:rsidRPr="00D968B6">
              <w:rPr>
                <w:rFonts w:ascii="Times New Roman" w:eastAsia="標楷體" w:hAnsi="Times New Roman" w:cs="Times New Roman" w:hint="eastAsia"/>
              </w:rPr>
              <w:t>故障或檢查異常時，應張貼上</w:t>
            </w:r>
            <w:r w:rsidR="000578EA" w:rsidRPr="00D968B6">
              <w:rPr>
                <w:rFonts w:ascii="Times New Roman" w:eastAsia="標楷體" w:hAnsi="Times New Roman" w:cs="Times New Roman" w:hint="eastAsia"/>
              </w:rPr>
              <w:t>(</w:t>
            </w:r>
            <w:r w:rsidR="000578EA" w:rsidRPr="00D968B6">
              <w:rPr>
                <w:rFonts w:ascii="Times New Roman" w:eastAsia="標楷體" w:hAnsi="Times New Roman" w:cs="Times New Roman" w:hint="eastAsia"/>
              </w:rPr>
              <w:t>停止使用</w:t>
            </w:r>
            <w:r w:rsidR="000578EA" w:rsidRPr="00D968B6">
              <w:rPr>
                <w:rFonts w:ascii="Times New Roman" w:eastAsia="標楷體" w:hAnsi="Times New Roman" w:cs="Times New Roman" w:hint="eastAsia"/>
              </w:rPr>
              <w:t>)</w:t>
            </w:r>
            <w:r w:rsidR="000578EA" w:rsidRPr="00D968B6">
              <w:rPr>
                <w:rFonts w:ascii="Times New Roman" w:eastAsia="標楷體" w:hAnsi="Times New Roman" w:cs="Times New Roman" w:hint="eastAsia"/>
              </w:rPr>
              <w:t>告示，以免他人誤用。並通知廠商</w:t>
            </w:r>
            <w:r w:rsidR="000578EA" w:rsidRPr="00E63343"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0578EA" w:rsidRPr="00886CE0" w:rsidRDefault="000578EA" w:rsidP="000578EA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1-2</w:t>
            </w:r>
            <w:r>
              <w:rPr>
                <w:rFonts w:ascii="標楷體" w:eastAsia="標楷體" w:hAnsi="標楷體" w:hint="eastAsia"/>
                <w:szCs w:val="24"/>
              </w:rPr>
              <w:t>參酌SDS，洩漏物圍堵與吸附，人員受傷進行除汙後，緊急送醫。可參酌</w:t>
            </w:r>
            <w:r w:rsidRPr="00514B8D">
              <w:rPr>
                <w:rFonts w:ascii="標楷體" w:eastAsia="標楷體" w:hAnsi="標楷體" w:hint="eastAsia"/>
                <w:szCs w:val="24"/>
              </w:rPr>
              <w:t>簡易毒化災應變方法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7C58CC" w:rsidRPr="000578EA" w:rsidRDefault="000578EA" w:rsidP="007C58CC">
            <w:pPr>
              <w:spacing w:line="276" w:lineRule="auto"/>
              <w:rPr>
                <w:rFonts w:ascii="標楷體" w:eastAsia="標楷體" w:hAnsi="標楷體"/>
                <w:color w:val="C0000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1-3</w:t>
            </w:r>
            <w:r w:rsidR="00BC076F" w:rsidRPr="00886CE0">
              <w:rPr>
                <w:rFonts w:ascii="標楷體" w:eastAsia="標楷體" w:hAnsi="標楷體" w:hint="eastAsia"/>
                <w:szCs w:val="24"/>
              </w:rPr>
              <w:t>聯絡有經驗之學長姐或工程師</w:t>
            </w:r>
            <w:r w:rsidRPr="000578EA">
              <w:rPr>
                <w:rFonts w:ascii="標楷體" w:eastAsia="標楷體" w:hAnsi="標楷體" w:hint="eastAsia"/>
                <w:b/>
                <w:color w:val="C00000"/>
                <w:szCs w:val="24"/>
              </w:rPr>
              <w:t>(應詳述應變處理</w:t>
            </w:r>
            <w:r>
              <w:rPr>
                <w:rFonts w:ascii="標楷體" w:eastAsia="標楷體" w:hAnsi="標楷體" w:hint="eastAsia"/>
                <w:b/>
                <w:color w:val="C00000"/>
                <w:szCs w:val="24"/>
              </w:rPr>
              <w:t>-例如燙傷處理..如何緊急停機</w:t>
            </w:r>
            <w:r w:rsidRPr="000578EA">
              <w:rPr>
                <w:rFonts w:ascii="標楷體" w:eastAsia="標楷體" w:hAnsi="標楷體" w:hint="eastAsia"/>
                <w:b/>
                <w:color w:val="C00000"/>
                <w:szCs w:val="24"/>
              </w:rPr>
              <w:t>)</w:t>
            </w:r>
          </w:p>
          <w:p w:rsidR="00BC076F" w:rsidRPr="00886CE0" w:rsidRDefault="00BC076F" w:rsidP="000578EA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320AB5" w:rsidRPr="00886CE0" w:rsidTr="00514B8D">
        <w:trPr>
          <w:trHeight w:val="2337"/>
        </w:trPr>
        <w:tc>
          <w:tcPr>
            <w:tcW w:w="1271" w:type="dxa"/>
            <w:vAlign w:val="center"/>
          </w:tcPr>
          <w:p w:rsidR="007C58CC" w:rsidRPr="00886CE0" w:rsidRDefault="007C58CC" w:rsidP="00BE218C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2.工作中</w:t>
            </w:r>
          </w:p>
        </w:tc>
        <w:tc>
          <w:tcPr>
            <w:tcW w:w="2047" w:type="dxa"/>
          </w:tcPr>
          <w:p w:rsidR="007C58CC" w:rsidRPr="00886CE0" w:rsidRDefault="004B58A4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2-1</w:t>
            </w:r>
            <w:r w:rsidR="00B967EA" w:rsidRPr="00886CE0">
              <w:rPr>
                <w:rFonts w:ascii="標楷體" w:eastAsia="標楷體" w:hAnsi="標楷體" w:hint="eastAsia"/>
                <w:szCs w:val="24"/>
              </w:rPr>
              <w:t>樣品自動進樣時，確認樣品放入樣品盤之正確編號(1,2,3...)</w:t>
            </w:r>
          </w:p>
          <w:p w:rsidR="00B967EA" w:rsidRPr="00886CE0" w:rsidRDefault="00B967EA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/>
                <w:szCs w:val="24"/>
              </w:rPr>
              <w:t>2-2</w:t>
            </w:r>
            <w:r w:rsidR="003F6BEA" w:rsidRPr="00886CE0">
              <w:rPr>
                <w:rFonts w:ascii="標楷體" w:eastAsia="標楷體" w:hAnsi="標楷體" w:hint="eastAsia"/>
                <w:szCs w:val="24"/>
              </w:rPr>
              <w:t>手動進樣時，將纖維</w:t>
            </w:r>
            <w:r w:rsidR="00F21E57" w:rsidRPr="00886CE0">
              <w:rPr>
                <w:rFonts w:ascii="標楷體" w:eastAsia="標楷體" w:hAnsi="標楷體" w:hint="eastAsia"/>
                <w:szCs w:val="24"/>
              </w:rPr>
              <w:t>緩慢地自進樣口</w:t>
            </w:r>
            <w:r w:rsidR="003F6BEA" w:rsidRPr="00886CE0">
              <w:rPr>
                <w:rFonts w:ascii="標楷體" w:eastAsia="標楷體" w:hAnsi="標楷體" w:hint="eastAsia"/>
                <w:szCs w:val="24"/>
              </w:rPr>
              <w:t>伸出</w:t>
            </w:r>
            <w:r w:rsidR="003F6BEA" w:rsidRPr="00886CE0">
              <w:rPr>
                <w:rFonts w:ascii="標楷體" w:eastAsia="標楷體" w:hAnsi="標楷體" w:hint="eastAsia"/>
                <w:szCs w:val="24"/>
              </w:rPr>
              <w:lastRenderedPageBreak/>
              <w:t>及收回</w:t>
            </w:r>
            <w:r w:rsidR="00F21E57" w:rsidRPr="00886CE0">
              <w:rPr>
                <w:rFonts w:ascii="標楷體" w:eastAsia="標楷體" w:hAnsi="標楷體"/>
                <w:szCs w:val="24"/>
              </w:rPr>
              <w:t xml:space="preserve"> </w:t>
            </w:r>
          </w:p>
          <w:p w:rsidR="003F6BEA" w:rsidRPr="00886CE0" w:rsidRDefault="003F6BEA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2-3</w:t>
            </w:r>
            <w:r w:rsidR="00EF2AE9" w:rsidRPr="00886CE0">
              <w:rPr>
                <w:rFonts w:ascii="標楷體" w:eastAsia="標楷體" w:hAnsi="標楷體" w:hint="eastAsia"/>
                <w:szCs w:val="24"/>
              </w:rPr>
              <w:t>依照操作手冊進行正確的定性定量方法</w:t>
            </w:r>
          </w:p>
        </w:tc>
        <w:tc>
          <w:tcPr>
            <w:tcW w:w="1659" w:type="dxa"/>
          </w:tcPr>
          <w:p w:rsidR="007C58CC" w:rsidRPr="00886CE0" w:rsidRDefault="00EF2AE9" w:rsidP="0065725A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lastRenderedPageBreak/>
              <w:t>2-1</w:t>
            </w:r>
            <w:r w:rsidR="0065725A" w:rsidRPr="00886CE0">
              <w:rPr>
                <w:rFonts w:ascii="標楷體" w:eastAsia="標楷體" w:hAnsi="標楷體" w:hint="eastAsia"/>
                <w:szCs w:val="24"/>
              </w:rPr>
              <w:t>樣品瓶未放入正確的編號位置，導致進樣裝置受損</w:t>
            </w:r>
          </w:p>
          <w:p w:rsidR="0065725A" w:rsidRPr="00886CE0" w:rsidRDefault="0065725A" w:rsidP="0065725A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2-2</w:t>
            </w:r>
            <w:r w:rsidR="00F21E57" w:rsidRPr="00886CE0">
              <w:rPr>
                <w:rFonts w:ascii="標楷體" w:eastAsia="標楷體" w:hAnsi="標楷體" w:hint="eastAsia"/>
                <w:szCs w:val="24"/>
              </w:rPr>
              <w:t>纖維斷在在進樣口內</w:t>
            </w:r>
          </w:p>
          <w:p w:rsidR="00F21E57" w:rsidRPr="00886CE0" w:rsidRDefault="00F21E57" w:rsidP="0065725A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2-3高額貴重儀器</w:t>
            </w:r>
            <w:r w:rsidR="00235480" w:rsidRPr="00886CE0">
              <w:rPr>
                <w:rFonts w:ascii="標楷體" w:eastAsia="標楷體" w:hAnsi="標楷體" w:hint="eastAsia"/>
                <w:szCs w:val="24"/>
              </w:rPr>
              <w:t>毀損</w:t>
            </w:r>
          </w:p>
        </w:tc>
        <w:tc>
          <w:tcPr>
            <w:tcW w:w="1969" w:type="dxa"/>
          </w:tcPr>
          <w:p w:rsidR="007C58CC" w:rsidRPr="00886CE0" w:rsidRDefault="00F21E57" w:rsidP="00F21E5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2-1每次進樣前核對「#vial」編號和樣品盤編號</w:t>
            </w:r>
          </w:p>
          <w:p w:rsidR="00F21E57" w:rsidRPr="00886CE0" w:rsidRDefault="00F21E57" w:rsidP="00F21E5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2-2</w:t>
            </w:r>
            <w:r w:rsidR="00235480" w:rsidRPr="00886CE0">
              <w:rPr>
                <w:rFonts w:ascii="標楷體" w:eastAsia="標楷體" w:hAnsi="標楷體" w:hint="eastAsia"/>
                <w:szCs w:val="24"/>
              </w:rPr>
              <w:t>欲速則不達，</w:t>
            </w:r>
            <w:r w:rsidRPr="00886CE0">
              <w:rPr>
                <w:rFonts w:ascii="標楷體" w:eastAsia="標楷體" w:hAnsi="標楷體" w:hint="eastAsia"/>
                <w:szCs w:val="24"/>
              </w:rPr>
              <w:t>用心進樣</w:t>
            </w:r>
          </w:p>
          <w:p w:rsidR="00F21E57" w:rsidRPr="00886CE0" w:rsidRDefault="00F21E57" w:rsidP="00F21E5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2-3</w:t>
            </w:r>
            <w:r w:rsidR="00235480" w:rsidRPr="00886CE0">
              <w:rPr>
                <w:rFonts w:ascii="標楷體" w:eastAsia="標楷體" w:hAnsi="標楷體" w:hint="eastAsia"/>
                <w:szCs w:val="24"/>
              </w:rPr>
              <w:t>操作上遇到疑惑，請參考操</w:t>
            </w:r>
            <w:r w:rsidR="00235480" w:rsidRPr="00886CE0">
              <w:rPr>
                <w:rFonts w:ascii="標楷體" w:eastAsia="標楷體" w:hAnsi="標楷體" w:hint="eastAsia"/>
                <w:szCs w:val="24"/>
              </w:rPr>
              <w:lastRenderedPageBreak/>
              <w:t>作手冊或向有經驗者尋求協助，不要「假會」</w:t>
            </w:r>
          </w:p>
        </w:tc>
        <w:tc>
          <w:tcPr>
            <w:tcW w:w="2977" w:type="dxa"/>
          </w:tcPr>
          <w:p w:rsidR="007C58CC" w:rsidRPr="00886CE0" w:rsidRDefault="00B732FD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lastRenderedPageBreak/>
              <w:t>2-1卸除進樣口，更換玻璃襯管</w:t>
            </w:r>
          </w:p>
          <w:p w:rsidR="00B732FD" w:rsidRPr="00886CE0" w:rsidRDefault="00B732FD" w:rsidP="000578EA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2-2聯絡學長姐或工程師</w:t>
            </w:r>
            <w:r w:rsidR="000578EA" w:rsidRPr="000578EA">
              <w:rPr>
                <w:rFonts w:ascii="標楷體" w:eastAsia="標楷體" w:hAnsi="標楷體" w:hint="eastAsia"/>
                <w:b/>
                <w:color w:val="C00000"/>
                <w:szCs w:val="24"/>
              </w:rPr>
              <w:t>(應詳述應變處理</w:t>
            </w:r>
            <w:r w:rsidR="000578EA">
              <w:rPr>
                <w:rFonts w:ascii="標楷體" w:eastAsia="標楷體" w:hAnsi="標楷體" w:hint="eastAsia"/>
                <w:b/>
                <w:color w:val="C00000"/>
                <w:szCs w:val="24"/>
              </w:rPr>
              <w:t>-如何緊急停機與清除更換</w:t>
            </w:r>
            <w:r w:rsidR="000578EA" w:rsidRPr="000578EA">
              <w:rPr>
                <w:rFonts w:ascii="標楷體" w:eastAsia="標楷體" w:hAnsi="標楷體" w:hint="eastAsia"/>
                <w:b/>
                <w:color w:val="C00000"/>
                <w:szCs w:val="24"/>
              </w:rPr>
              <w:t>)</w:t>
            </w:r>
          </w:p>
        </w:tc>
      </w:tr>
      <w:tr w:rsidR="00320AB5" w:rsidRPr="00886CE0" w:rsidTr="00514B8D">
        <w:trPr>
          <w:trHeight w:val="2337"/>
        </w:trPr>
        <w:tc>
          <w:tcPr>
            <w:tcW w:w="1271" w:type="dxa"/>
            <w:vAlign w:val="center"/>
          </w:tcPr>
          <w:p w:rsidR="007C58CC" w:rsidRPr="00886CE0" w:rsidRDefault="007C58CC" w:rsidP="00BE218C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3.工作後</w:t>
            </w:r>
          </w:p>
        </w:tc>
        <w:tc>
          <w:tcPr>
            <w:tcW w:w="2047" w:type="dxa"/>
          </w:tcPr>
          <w:p w:rsidR="007C58CC" w:rsidRPr="00886CE0" w:rsidRDefault="00C16906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3-1分析偵測完成，儲存檔案並關閉Turbo mass軟體</w:t>
            </w:r>
          </w:p>
          <w:p w:rsidR="00C16906" w:rsidRPr="00886CE0" w:rsidRDefault="00C16906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3-2將機具(樣品取出)及清理週邊環境整潔並將器具歸位(固相微萃取裝置</w:t>
            </w:r>
            <w:r w:rsidRPr="00886CE0">
              <w:rPr>
                <w:rFonts w:ascii="標楷體" w:eastAsia="標楷體" w:hAnsi="標楷體"/>
                <w:szCs w:val="24"/>
              </w:rPr>
              <w:sym w:font="Wingdings" w:char="F0E0"/>
            </w:r>
            <w:r w:rsidRPr="00886CE0">
              <w:rPr>
                <w:rFonts w:ascii="標楷體" w:eastAsia="標楷體" w:hAnsi="標楷體" w:hint="eastAsia"/>
                <w:szCs w:val="24"/>
              </w:rPr>
              <w:t>乾燥箱)</w:t>
            </w:r>
          </w:p>
          <w:p w:rsidR="00C16906" w:rsidRPr="00886CE0" w:rsidRDefault="00C16906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3-3視情況關閉電腦及GC和MS：</w:t>
            </w:r>
          </w:p>
          <w:p w:rsidR="00C16906" w:rsidRPr="00886CE0" w:rsidRDefault="00D426A7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1~4天不用儀器，電腦可以關閉；GC和MS不用關閉</w:t>
            </w:r>
          </w:p>
          <w:p w:rsidR="00D426A7" w:rsidRPr="00886CE0" w:rsidRDefault="00D426A7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一周以上不用儀器，電腦可以關閉，GC和MS可以關閉</w:t>
            </w:r>
          </w:p>
        </w:tc>
        <w:tc>
          <w:tcPr>
            <w:tcW w:w="1659" w:type="dxa"/>
          </w:tcPr>
          <w:p w:rsidR="00F77440" w:rsidRPr="00886CE0" w:rsidRDefault="00F77440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3-1</w:t>
            </w:r>
            <w:r w:rsidR="0082103C">
              <w:rPr>
                <w:rFonts w:ascii="標楷體" w:eastAsia="標楷體" w:hAnsi="標楷體" w:hint="eastAsia"/>
                <w:szCs w:val="24"/>
              </w:rPr>
              <w:t>忘記存檔，</w:t>
            </w:r>
            <w:r w:rsidRPr="00886CE0">
              <w:rPr>
                <w:rFonts w:ascii="標楷體" w:eastAsia="標楷體" w:hAnsi="標楷體" w:hint="eastAsia"/>
                <w:szCs w:val="24"/>
              </w:rPr>
              <w:t>檔案流失，白努力</w:t>
            </w:r>
          </w:p>
          <w:p w:rsidR="00F77440" w:rsidRPr="00886CE0" w:rsidRDefault="00F77440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3-2儀器待機過久，易耗損</w:t>
            </w:r>
          </w:p>
          <w:p w:rsidR="00F77440" w:rsidRPr="00886CE0" w:rsidRDefault="00F77440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3-3未</w:t>
            </w:r>
            <w:r w:rsidR="00922832" w:rsidRPr="00886CE0">
              <w:rPr>
                <w:rFonts w:ascii="標楷體" w:eastAsia="標楷體" w:hAnsi="標楷體" w:hint="eastAsia"/>
                <w:szCs w:val="24"/>
              </w:rPr>
              <w:t>按照</w:t>
            </w:r>
            <w:r w:rsidRPr="00886CE0">
              <w:rPr>
                <w:rFonts w:ascii="標楷體" w:eastAsia="標楷體" w:hAnsi="標楷體" w:hint="eastAsia"/>
                <w:szCs w:val="24"/>
              </w:rPr>
              <w:t>正確</w:t>
            </w:r>
            <w:r w:rsidR="00922832" w:rsidRPr="00886CE0">
              <w:rPr>
                <w:rFonts w:ascii="標楷體" w:eastAsia="標楷體" w:hAnsi="標楷體" w:hint="eastAsia"/>
                <w:szCs w:val="24"/>
              </w:rPr>
              <w:t>流程</w:t>
            </w:r>
            <w:r w:rsidRPr="00886CE0">
              <w:rPr>
                <w:rFonts w:ascii="標楷體" w:eastAsia="標楷體" w:hAnsi="標楷體" w:hint="eastAsia"/>
                <w:szCs w:val="24"/>
              </w:rPr>
              <w:t>關閉儀器，導致貴重儀器受損(例：</w:t>
            </w:r>
            <w:r w:rsidR="00922832" w:rsidRPr="00886CE0">
              <w:rPr>
                <w:rFonts w:ascii="標楷體" w:eastAsia="標楷體" w:hAnsi="標楷體" w:hint="eastAsia"/>
                <w:szCs w:val="24"/>
              </w:rPr>
              <w:t>燈絲燒毀</w:t>
            </w:r>
            <w:r w:rsidRPr="00886CE0">
              <w:rPr>
                <w:rFonts w:ascii="標楷體" w:eastAsia="標楷體" w:hAnsi="標楷體" w:hint="eastAsia"/>
                <w:szCs w:val="24"/>
              </w:rPr>
              <w:t>)</w:t>
            </w:r>
            <w:r w:rsidR="00922832" w:rsidRPr="00886CE0">
              <w:rPr>
                <w:rFonts w:ascii="標楷體" w:eastAsia="標楷體" w:hAnsi="標楷體" w:hint="eastAsia"/>
                <w:szCs w:val="24"/>
              </w:rPr>
              <w:t>或氣體外洩</w:t>
            </w:r>
          </w:p>
        </w:tc>
        <w:tc>
          <w:tcPr>
            <w:tcW w:w="1969" w:type="dxa"/>
          </w:tcPr>
          <w:p w:rsidR="007C58CC" w:rsidRPr="00886CE0" w:rsidRDefault="00F77440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3-1按照GC側邊黏貼之關機流程操作</w:t>
            </w:r>
          </w:p>
          <w:p w:rsidR="00922832" w:rsidRPr="00886CE0" w:rsidRDefault="00922832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977" w:type="dxa"/>
          </w:tcPr>
          <w:p w:rsidR="007C58CC" w:rsidRPr="00886CE0" w:rsidRDefault="00922832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3-1聯絡有經驗之學長姐或工程師</w:t>
            </w:r>
            <w:r w:rsidR="000578EA" w:rsidRPr="000578EA">
              <w:rPr>
                <w:rFonts w:ascii="標楷體" w:eastAsia="標楷體" w:hAnsi="標楷體" w:hint="eastAsia"/>
                <w:b/>
                <w:color w:val="C00000"/>
                <w:szCs w:val="24"/>
              </w:rPr>
              <w:t>(應詳述應變處理</w:t>
            </w:r>
            <w:r w:rsidR="000578EA">
              <w:rPr>
                <w:rFonts w:ascii="標楷體" w:eastAsia="標楷體" w:hAnsi="標楷體" w:hint="eastAsia"/>
                <w:b/>
                <w:color w:val="C00000"/>
                <w:szCs w:val="24"/>
              </w:rPr>
              <w:t>-例如損壞處置、氣體外洩處置等</w:t>
            </w:r>
            <w:r w:rsidR="000578EA" w:rsidRPr="000578EA">
              <w:rPr>
                <w:rFonts w:ascii="標楷體" w:eastAsia="標楷體" w:hAnsi="標楷體" w:hint="eastAsia"/>
                <w:b/>
                <w:color w:val="C00000"/>
                <w:szCs w:val="24"/>
              </w:rPr>
              <w:t>)</w:t>
            </w:r>
          </w:p>
        </w:tc>
      </w:tr>
      <w:tr w:rsidR="0097583C" w:rsidRPr="00886CE0" w:rsidTr="00514B8D">
        <w:trPr>
          <w:trHeight w:val="8921"/>
        </w:trPr>
        <w:tc>
          <w:tcPr>
            <w:tcW w:w="1271" w:type="dxa"/>
            <w:vAlign w:val="center"/>
          </w:tcPr>
          <w:p w:rsidR="0097583C" w:rsidRPr="00886CE0" w:rsidRDefault="0097583C" w:rsidP="00BE218C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lastRenderedPageBreak/>
              <w:t>圖解</w:t>
            </w:r>
          </w:p>
        </w:tc>
        <w:tc>
          <w:tcPr>
            <w:tcW w:w="8652" w:type="dxa"/>
            <w:gridSpan w:val="4"/>
          </w:tcPr>
          <w:p w:rsidR="0097583C" w:rsidRPr="00886CE0" w:rsidRDefault="00D63486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359005" cy="2519377"/>
                  <wp:effectExtent l="0" t="0" r="0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0413659_433606144028591_2359373123653992448_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005" cy="25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3486" w:rsidRPr="00886CE0" w:rsidRDefault="00510E43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358515" cy="4478184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0960090_786722341746469_2996474248626700288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129" cy="44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0E43" w:rsidRPr="00886CE0" w:rsidRDefault="005E1BFB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noProof/>
                <w:szCs w:val="24"/>
              </w:rPr>
              <w:lastRenderedPageBreak/>
              <w:drawing>
                <wp:inline distT="0" distB="0" distL="0" distR="0">
                  <wp:extent cx="3041615" cy="4055635"/>
                  <wp:effectExtent l="0" t="0" r="6985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0526761_497149097790966_8163344464337698816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393" cy="4056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1BFB" w:rsidRPr="00886CE0" w:rsidRDefault="00F9092A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041015" cy="4054835"/>
                  <wp:effectExtent l="0" t="0" r="6985" b="317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70523507_361282464751410_33739600925032448_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520" cy="405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092A" w:rsidRPr="00886CE0" w:rsidRDefault="00F9092A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noProof/>
                <w:szCs w:val="24"/>
              </w:rPr>
              <w:lastRenderedPageBreak/>
              <w:drawing>
                <wp:inline distT="0" distB="0" distL="0" distR="0">
                  <wp:extent cx="3106683" cy="4142397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70477781_1339580602832649_7030518025082109952_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728" cy="414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F5D" w:rsidRPr="00886CE0" w:rsidRDefault="00B30F5D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/>
                <w:szCs w:val="24"/>
              </w:rPr>
              <w:t>學長(</w:t>
            </w:r>
            <w:r w:rsidR="00514B8D">
              <w:rPr>
                <w:rFonts w:ascii="標楷體" w:eastAsia="標楷體" w:hAnsi="標楷體" w:hint="eastAsia"/>
                <w:szCs w:val="24"/>
              </w:rPr>
              <w:t>000</w:t>
            </w:r>
            <w:r w:rsidRPr="00886CE0">
              <w:rPr>
                <w:rFonts w:ascii="標楷體" w:eastAsia="標楷體" w:hAnsi="標楷體" w:hint="eastAsia"/>
                <w:szCs w:val="24"/>
              </w:rPr>
              <w:t>)電話</w:t>
            </w:r>
            <w:r w:rsidRPr="00886CE0">
              <w:rPr>
                <w:rFonts w:ascii="標楷體" w:eastAsia="標楷體" w:hAnsi="標楷體"/>
                <w:szCs w:val="24"/>
              </w:rPr>
              <w:t>：09</w:t>
            </w:r>
            <w:r w:rsidR="00514B8D">
              <w:rPr>
                <w:rFonts w:ascii="標楷體" w:eastAsia="標楷體" w:hAnsi="標楷體" w:hint="eastAsia"/>
                <w:szCs w:val="24"/>
              </w:rPr>
              <w:t>********</w:t>
            </w:r>
          </w:p>
          <w:p w:rsidR="00B30F5D" w:rsidRPr="00886CE0" w:rsidRDefault="00B30F5D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886CE0">
              <w:rPr>
                <w:rFonts w:ascii="標楷體" w:eastAsia="標楷體" w:hAnsi="標楷體" w:hint="eastAsia"/>
                <w:szCs w:val="24"/>
              </w:rPr>
              <w:t>工程師(賴</w:t>
            </w:r>
            <w:r w:rsidR="00514B8D">
              <w:rPr>
                <w:rFonts w:ascii="標楷體" w:eastAsia="標楷體" w:hAnsi="標楷體" w:hint="eastAsia"/>
                <w:szCs w:val="24"/>
              </w:rPr>
              <w:t>00</w:t>
            </w:r>
            <w:r w:rsidRPr="00886CE0">
              <w:rPr>
                <w:rFonts w:ascii="標楷體" w:eastAsia="標楷體" w:hAnsi="標楷體" w:hint="eastAsia"/>
                <w:szCs w:val="24"/>
              </w:rPr>
              <w:t>)電話：09</w:t>
            </w:r>
            <w:r w:rsidR="00514B8D">
              <w:rPr>
                <w:rFonts w:ascii="標楷體" w:eastAsia="標楷體" w:hAnsi="標楷體" w:hint="eastAsia"/>
                <w:szCs w:val="24"/>
              </w:rPr>
              <w:t>*******</w:t>
            </w:r>
          </w:p>
          <w:p w:rsidR="00B30F5D" w:rsidRPr="00886CE0" w:rsidRDefault="00B30F5D" w:rsidP="007C58C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</w:tr>
    </w:tbl>
    <w:p w:rsidR="00C7169B" w:rsidRPr="00463677" w:rsidRDefault="00C7169B" w:rsidP="00C7169B">
      <w:pPr>
        <w:spacing w:line="276" w:lineRule="auto"/>
        <w:ind w:left="-709"/>
        <w:jc w:val="center"/>
        <w:rPr>
          <w:rFonts w:ascii="Times New Roman" w:eastAsia="標楷體" w:hAnsi="Times New Roman" w:cs="Times New Roman"/>
          <w:szCs w:val="24"/>
        </w:rPr>
      </w:pPr>
      <w:r w:rsidRPr="00A73410">
        <w:rPr>
          <w:rFonts w:ascii="Times New Roman" w:eastAsia="標楷體" w:hAnsi="Times New Roman" w:cs="Times New Roman" w:hint="eastAsia"/>
          <w:sz w:val="22"/>
          <w:szCs w:val="24"/>
        </w:rPr>
        <w:lastRenderedPageBreak/>
        <w:t>實驗室負責人：</w:t>
      </w:r>
      <w:r>
        <w:rPr>
          <w:rFonts w:ascii="Times New Roman" w:eastAsia="標楷體" w:hAnsi="Times New Roman" w:cs="Times New Roman" w:hint="eastAsia"/>
          <w:sz w:val="22"/>
          <w:szCs w:val="24"/>
        </w:rPr>
        <w:t xml:space="preserve">  </w:t>
      </w:r>
      <w:r w:rsidRPr="00A73410">
        <w:rPr>
          <w:rFonts w:ascii="Times New Roman" w:eastAsia="標楷體" w:hAnsi="Times New Roman" w:cs="Times New Roman" w:hint="eastAsia"/>
          <w:sz w:val="22"/>
          <w:szCs w:val="24"/>
        </w:rPr>
        <w:t xml:space="preserve">    </w:t>
      </w:r>
      <w:r>
        <w:rPr>
          <w:rFonts w:ascii="Times New Roman" w:eastAsia="標楷體" w:hAnsi="Times New Roman" w:cs="Times New Roman" w:hint="eastAsia"/>
          <w:sz w:val="22"/>
          <w:szCs w:val="24"/>
        </w:rPr>
        <w:t xml:space="preserve">    </w:t>
      </w:r>
      <w:r w:rsidRPr="00A73410">
        <w:rPr>
          <w:rFonts w:ascii="Times New Roman" w:eastAsia="標楷體" w:hAnsi="Times New Roman" w:cs="Times New Roman" w:hint="eastAsia"/>
          <w:sz w:val="22"/>
          <w:szCs w:val="24"/>
        </w:rPr>
        <w:t xml:space="preserve">  </w:t>
      </w:r>
      <w:r>
        <w:rPr>
          <w:rFonts w:ascii="Times New Roman" w:eastAsia="標楷體" w:hAnsi="Times New Roman" w:cs="Times New Roman" w:hint="eastAsia"/>
          <w:sz w:val="22"/>
          <w:szCs w:val="24"/>
        </w:rPr>
        <w:t xml:space="preserve">  </w:t>
      </w:r>
      <w:r w:rsidRPr="00A73410">
        <w:rPr>
          <w:rFonts w:ascii="Times New Roman" w:eastAsia="標楷體" w:hAnsi="Times New Roman" w:cs="Times New Roman" w:hint="eastAsia"/>
          <w:sz w:val="22"/>
          <w:szCs w:val="24"/>
        </w:rPr>
        <w:t xml:space="preserve">  </w:t>
      </w:r>
      <w:r w:rsidRPr="00A73410">
        <w:rPr>
          <w:rFonts w:ascii="Times New Roman" w:eastAsia="標楷體" w:hAnsi="Times New Roman" w:cs="Times New Roman" w:hint="eastAsia"/>
          <w:sz w:val="22"/>
          <w:szCs w:val="24"/>
        </w:rPr>
        <w:t>製表人：</w:t>
      </w:r>
      <w:r>
        <w:rPr>
          <w:rFonts w:ascii="Times New Roman" w:eastAsia="標楷體" w:hAnsi="Times New Roman" w:cs="Times New Roman" w:hint="eastAsia"/>
          <w:sz w:val="22"/>
          <w:szCs w:val="24"/>
        </w:rPr>
        <w:t xml:space="preserve">         </w:t>
      </w:r>
      <w:r w:rsidRPr="00A73410">
        <w:rPr>
          <w:rFonts w:ascii="Times New Roman" w:eastAsia="標楷體" w:hAnsi="Times New Roman" w:cs="Times New Roman" w:hint="eastAsia"/>
          <w:sz w:val="22"/>
          <w:szCs w:val="24"/>
        </w:rPr>
        <w:t xml:space="preserve">   </w:t>
      </w:r>
      <w:r w:rsidRPr="00A73410">
        <w:rPr>
          <w:rFonts w:ascii="Times New Roman" w:eastAsia="標楷體" w:hAnsi="Times New Roman" w:cs="Times New Roman" w:hint="eastAsia"/>
          <w:sz w:val="22"/>
          <w:szCs w:val="24"/>
        </w:rPr>
        <w:t>發行日期</w:t>
      </w:r>
      <w:r w:rsidRPr="00A73410">
        <w:rPr>
          <w:rFonts w:ascii="Times New Roman" w:eastAsia="標楷體" w:hAnsi="Times New Roman" w:cs="Times New Roman" w:hint="eastAsia"/>
          <w:sz w:val="22"/>
          <w:szCs w:val="24"/>
        </w:rPr>
        <w:t>:</w:t>
      </w:r>
      <w:r>
        <w:rPr>
          <w:rFonts w:ascii="Times New Roman" w:eastAsia="標楷體" w:hAnsi="Times New Roman" w:cs="Times New Roman" w:hint="eastAsia"/>
          <w:sz w:val="22"/>
          <w:szCs w:val="24"/>
        </w:rPr>
        <w:t xml:space="preserve"> 2020 / 01/01</w:t>
      </w:r>
    </w:p>
    <w:p w:rsidR="001747B8" w:rsidRPr="00C7169B" w:rsidRDefault="001747B8" w:rsidP="00C7169B">
      <w:pPr>
        <w:spacing w:line="276" w:lineRule="auto"/>
        <w:jc w:val="center"/>
        <w:rPr>
          <w:rFonts w:ascii="新細明體" w:eastAsia="新細明體" w:hAnsi="新細明體"/>
          <w:b/>
          <w:szCs w:val="24"/>
        </w:rPr>
      </w:pPr>
    </w:p>
    <w:sectPr w:rsidR="001747B8" w:rsidRPr="00C7169B" w:rsidSect="00886CE0">
      <w:pgSz w:w="11906" w:h="16838"/>
      <w:pgMar w:top="709" w:right="849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F3C" w:rsidRDefault="00774F3C" w:rsidP="001747B8">
      <w:r>
        <w:separator/>
      </w:r>
    </w:p>
  </w:endnote>
  <w:endnote w:type="continuationSeparator" w:id="0">
    <w:p w:rsidR="00774F3C" w:rsidRDefault="00774F3C" w:rsidP="00174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F3C" w:rsidRDefault="00774F3C" w:rsidP="001747B8">
      <w:r>
        <w:separator/>
      </w:r>
    </w:p>
  </w:footnote>
  <w:footnote w:type="continuationSeparator" w:id="0">
    <w:p w:rsidR="00774F3C" w:rsidRDefault="00774F3C" w:rsidP="001747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4AD"/>
    <w:rsid w:val="000578EA"/>
    <w:rsid w:val="000D7BC6"/>
    <w:rsid w:val="001747B8"/>
    <w:rsid w:val="001C7419"/>
    <w:rsid w:val="00235480"/>
    <w:rsid w:val="002575DC"/>
    <w:rsid w:val="00320AB5"/>
    <w:rsid w:val="003F6BEA"/>
    <w:rsid w:val="00406DD8"/>
    <w:rsid w:val="004B58A4"/>
    <w:rsid w:val="004F6CE4"/>
    <w:rsid w:val="00510E43"/>
    <w:rsid w:val="00514B8D"/>
    <w:rsid w:val="00525BE2"/>
    <w:rsid w:val="0054412D"/>
    <w:rsid w:val="00550BD3"/>
    <w:rsid w:val="005E1BFB"/>
    <w:rsid w:val="0064374B"/>
    <w:rsid w:val="0065725A"/>
    <w:rsid w:val="00671B34"/>
    <w:rsid w:val="006C2CC0"/>
    <w:rsid w:val="006E78F4"/>
    <w:rsid w:val="00774F3C"/>
    <w:rsid w:val="00793F91"/>
    <w:rsid w:val="007C58CC"/>
    <w:rsid w:val="0082103C"/>
    <w:rsid w:val="00867AE2"/>
    <w:rsid w:val="00881B76"/>
    <w:rsid w:val="00886CE0"/>
    <w:rsid w:val="008B666F"/>
    <w:rsid w:val="008C200D"/>
    <w:rsid w:val="00902DF3"/>
    <w:rsid w:val="00922832"/>
    <w:rsid w:val="0097583C"/>
    <w:rsid w:val="009C0C5B"/>
    <w:rsid w:val="009E68BF"/>
    <w:rsid w:val="00A368F9"/>
    <w:rsid w:val="00A97C83"/>
    <w:rsid w:val="00B157DE"/>
    <w:rsid w:val="00B269D4"/>
    <w:rsid w:val="00B30F5D"/>
    <w:rsid w:val="00B4498C"/>
    <w:rsid w:val="00B44BA1"/>
    <w:rsid w:val="00B732FD"/>
    <w:rsid w:val="00B804AD"/>
    <w:rsid w:val="00B967EA"/>
    <w:rsid w:val="00BC076F"/>
    <w:rsid w:val="00BE218C"/>
    <w:rsid w:val="00C16906"/>
    <w:rsid w:val="00C7169B"/>
    <w:rsid w:val="00C82791"/>
    <w:rsid w:val="00CB76E7"/>
    <w:rsid w:val="00D426A7"/>
    <w:rsid w:val="00D63486"/>
    <w:rsid w:val="00E010DC"/>
    <w:rsid w:val="00E7163B"/>
    <w:rsid w:val="00EF2AE9"/>
    <w:rsid w:val="00F12FD2"/>
    <w:rsid w:val="00F21E57"/>
    <w:rsid w:val="00F70084"/>
    <w:rsid w:val="00F77440"/>
    <w:rsid w:val="00F9092A"/>
    <w:rsid w:val="00FB1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7770636-324C-48E1-83DF-1616DA84D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47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747B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747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747B8"/>
    <w:rPr>
      <w:sz w:val="20"/>
      <w:szCs w:val="20"/>
    </w:rPr>
  </w:style>
  <w:style w:type="table" w:styleId="a7">
    <w:name w:val="Table Grid"/>
    <w:basedOn w:val="a1"/>
    <w:uiPriority w:val="39"/>
    <w:rsid w:val="007C5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AC61B-5696-4F86-8DB7-FADB7CC6B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181</Words>
  <Characters>1037</Characters>
  <Application>Microsoft Office Word</Application>
  <DocSecurity>0</DocSecurity>
  <Lines>8</Lines>
  <Paragraphs>2</Paragraphs>
  <ScaleCrop>false</ScaleCrop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chenlab01</dc:creator>
  <cp:keywords/>
  <dc:description/>
  <cp:lastModifiedBy>Windows 使用者</cp:lastModifiedBy>
  <cp:revision>8</cp:revision>
  <dcterms:created xsi:type="dcterms:W3CDTF">2019-11-27T09:46:00Z</dcterms:created>
  <dcterms:modified xsi:type="dcterms:W3CDTF">2019-12-13T03:25:00Z</dcterms:modified>
</cp:coreProperties>
</file>